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default" w:ascii="仿宋_GB2312" w:hAnsi="宋体" w:eastAsia="仿宋_GB2312"/>
          <w:b/>
          <w:kern w:val="0"/>
          <w:sz w:val="40"/>
          <w:szCs w:val="22"/>
        </w:rPr>
      </w:pPr>
    </w:p>
    <w:p>
      <w:pPr>
        <w:widowControl/>
        <w:spacing w:line="480" w:lineRule="auto"/>
        <w:jc w:val="center"/>
        <w:rPr>
          <w:rFonts w:hint="default" w:ascii="仿宋_GB2312" w:hAnsi="宋体" w:eastAsia="仿宋_GB2312"/>
          <w:b/>
          <w:kern w:val="0"/>
          <w:sz w:val="40"/>
          <w:szCs w:val="22"/>
        </w:rPr>
      </w:pPr>
      <w:r>
        <w:rPr>
          <w:rFonts w:ascii="仿宋_GB2312" w:hAnsi="宋体" w:eastAsia="仿宋_GB2312"/>
          <w:b/>
          <w:kern w:val="0"/>
          <w:sz w:val="40"/>
          <w:szCs w:val="22"/>
        </w:rPr>
        <w:t>借用须知</w:t>
      </w:r>
    </w:p>
    <w:p>
      <w:pPr>
        <w:widowControl/>
        <w:spacing w:line="480" w:lineRule="auto"/>
        <w:jc w:val="center"/>
        <w:rPr>
          <w:rFonts w:hint="default" w:ascii="仿宋_GB2312" w:hAnsi="宋体" w:eastAsia="仿宋_GB2312"/>
          <w:b/>
          <w:kern w:val="0"/>
          <w:sz w:val="40"/>
          <w:szCs w:val="22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1.此表由申请单位填好后, 1-</w:t>
      </w: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2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页双面打印，一式一份。交档案馆（成都校区：图书馆5</w:t>
      </w: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01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室；雅安校区：艺术楼二楼档案馆）预约申请；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2.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申请单位需提前2-</w:t>
      </w: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3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天申请，原则上晚上、法定节假日不对外借用；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3.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表格所有内容需填写完整，不留空白，无此情况填写“无”；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4.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交表后，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由档案馆协调安排，将解说员联系方式告知表格预留的联系人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5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.申请单位要爱护展览馆,保持校史馆清洁卫生，不得损坏各种设施、设备，否则照价赔偿；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6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.请申请单位负责教师准时到场,若临时有变故,请及时与档案馆接洽；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7.</w:t>
      </w:r>
      <w:r>
        <w:rPr>
          <w:rFonts w:asciiTheme="minorEastAsia" w:hAnsiTheme="minorEastAsia" w:eastAsiaTheme="minorEastAsia"/>
          <w:b/>
          <w:bCs/>
          <w:kern w:val="0"/>
          <w:sz w:val="24"/>
          <w:szCs w:val="24"/>
        </w:rPr>
        <w:t>班团活动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课程作业、青马教学、毕业生活动</w:t>
      </w:r>
      <w:r>
        <w:rPr>
          <w:rFonts w:asciiTheme="minorEastAsia" w:hAnsiTheme="minorEastAsia" w:eastAsiaTheme="minorEastAsia"/>
          <w:b/>
          <w:bCs/>
          <w:kern w:val="0"/>
          <w:sz w:val="24"/>
          <w:szCs w:val="24"/>
        </w:rPr>
        <w:t>等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学生工作、</w:t>
      </w:r>
      <w:r>
        <w:rPr>
          <w:rFonts w:asciiTheme="minorEastAsia" w:hAnsiTheme="minorEastAsia" w:eastAsiaTheme="minorEastAsia"/>
          <w:b/>
          <w:bCs/>
          <w:kern w:val="0"/>
          <w:sz w:val="24"/>
          <w:szCs w:val="24"/>
        </w:rPr>
        <w:t>学生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活动</w:t>
      </w:r>
      <w:r>
        <w:rPr>
          <w:rFonts w:asciiTheme="minorEastAsia" w:hAnsiTheme="minorEastAsia" w:eastAsiaTheme="minorEastAsia"/>
          <w:b/>
          <w:bCs/>
          <w:kern w:val="0"/>
          <w:sz w:val="24"/>
          <w:szCs w:val="24"/>
        </w:rPr>
        <w:t>使用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校史馆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请关注微信公众号“SICAU川农大校史文化”，选择“参观预约”填写线上表单。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若学生活动与学校临时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公务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接待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参观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冲突，优先安排学校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公务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接待。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</w:p>
    <w:p>
      <w:pPr>
        <w:widowControl/>
        <w:spacing w:line="400" w:lineRule="exact"/>
        <w:jc w:val="center"/>
        <w:rPr>
          <w:rFonts w:hint="default" w:ascii="仿宋_GB2312" w:hAnsi="宋体" w:eastAsia="仿宋_GB2312"/>
          <w:b/>
          <w:kern w:val="0"/>
          <w:sz w:val="32"/>
        </w:rPr>
      </w:pPr>
      <w:bookmarkStart w:id="0" w:name="_GoBack"/>
      <w:bookmarkEnd w:id="0"/>
    </w:p>
    <w:p>
      <w:pPr>
        <w:widowControl/>
        <w:spacing w:line="400" w:lineRule="exact"/>
        <w:jc w:val="center"/>
        <w:rPr>
          <w:rFonts w:hint="default" w:ascii="仿宋_GB2312" w:hAnsi="宋体" w:eastAsia="仿宋_GB2312"/>
          <w:b/>
          <w:kern w:val="0"/>
          <w:sz w:val="32"/>
        </w:rPr>
      </w:pPr>
    </w:p>
    <w:p>
      <w:pPr>
        <w:widowControl/>
        <w:spacing w:line="400" w:lineRule="exact"/>
        <w:jc w:val="center"/>
        <w:rPr>
          <w:rFonts w:hint="default" w:ascii="仿宋_GB2312" w:hAnsi="宋体" w:eastAsia="仿宋_GB2312"/>
          <w:b/>
          <w:kern w:val="0"/>
          <w:sz w:val="32"/>
        </w:rPr>
      </w:pPr>
    </w:p>
    <w:p>
      <w:pPr>
        <w:widowControl/>
        <w:spacing w:line="400" w:lineRule="exact"/>
        <w:jc w:val="center"/>
        <w:rPr>
          <w:rFonts w:hint="default" w:ascii="仿宋_GB2312" w:hAnsi="宋体" w:eastAsia="仿宋_GB2312"/>
          <w:b/>
          <w:kern w:val="0"/>
          <w:sz w:val="32"/>
        </w:rPr>
      </w:pPr>
    </w:p>
    <w:p>
      <w:pPr>
        <w:widowControl/>
        <w:spacing w:line="400" w:lineRule="exact"/>
        <w:jc w:val="center"/>
        <w:rPr>
          <w:rFonts w:hint="default" w:ascii="仿宋_GB2312" w:hAnsi="宋体" w:eastAsia="仿宋_GB2312"/>
          <w:b/>
          <w:kern w:val="0"/>
          <w:sz w:val="32"/>
        </w:rPr>
      </w:pPr>
    </w:p>
    <w:p>
      <w:pPr>
        <w:widowControl/>
        <w:spacing w:line="400" w:lineRule="exact"/>
        <w:jc w:val="center"/>
        <w:rPr>
          <w:rFonts w:hint="default" w:ascii="仿宋_GB2312" w:hAnsi="宋体" w:eastAsia="仿宋_GB2312"/>
          <w:b/>
          <w:kern w:val="0"/>
          <w:sz w:val="32"/>
        </w:rPr>
      </w:pPr>
    </w:p>
    <w:p>
      <w:pPr>
        <w:widowControl/>
        <w:spacing w:line="400" w:lineRule="exact"/>
        <w:jc w:val="center"/>
        <w:rPr>
          <w:rFonts w:hint="default" w:ascii="仿宋_GB2312" w:hAnsi="宋体" w:eastAsia="仿宋_GB2312"/>
          <w:b/>
          <w:kern w:val="0"/>
          <w:sz w:val="32"/>
        </w:rPr>
      </w:pPr>
    </w:p>
    <w:p>
      <w:pPr>
        <w:widowControl/>
        <w:spacing w:line="400" w:lineRule="exact"/>
        <w:rPr>
          <w:rFonts w:hint="default" w:ascii="宋体"/>
          <w:kern w:val="0"/>
          <w:sz w:val="24"/>
        </w:rPr>
      </w:pPr>
    </w:p>
    <w:p>
      <w:pPr>
        <w:widowControl/>
        <w:spacing w:line="480" w:lineRule="auto"/>
        <w:jc w:val="center"/>
        <w:rPr>
          <w:rFonts w:hint="default" w:ascii="黑体" w:hAnsi="宋体" w:eastAsia="黑体"/>
          <w:kern w:val="0"/>
          <w:sz w:val="36"/>
        </w:rPr>
      </w:pPr>
    </w:p>
    <w:p>
      <w:pPr>
        <w:widowControl/>
        <w:spacing w:line="480" w:lineRule="auto"/>
        <w:jc w:val="center"/>
        <w:rPr>
          <w:rFonts w:ascii="黑体" w:hAnsi="宋体" w:eastAsia="黑体"/>
          <w:kern w:val="0"/>
          <w:sz w:val="36"/>
        </w:rPr>
      </w:pPr>
    </w:p>
    <w:p>
      <w:pPr>
        <w:widowControl/>
        <w:spacing w:line="480" w:lineRule="auto"/>
        <w:jc w:val="center"/>
        <w:rPr>
          <w:rFonts w:ascii="黑体" w:hAnsi="宋体" w:eastAsia="黑体"/>
          <w:kern w:val="0"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right="420" w:rightChars="200"/>
        <w:jc w:val="center"/>
        <w:textAlignment w:val="auto"/>
        <w:rPr>
          <w:rFonts w:ascii="黑体" w:hAnsi="宋体" w:eastAsia="黑体"/>
          <w:kern w:val="0"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right="420" w:rightChars="200"/>
        <w:jc w:val="center"/>
        <w:textAlignment w:val="auto"/>
        <w:rPr>
          <w:rFonts w:hint="default" w:ascii="黑体" w:hAnsi="宋体" w:eastAsia="黑体"/>
          <w:kern w:val="0"/>
          <w:sz w:val="36"/>
        </w:rPr>
      </w:pPr>
      <w:r>
        <w:rPr>
          <w:rFonts w:ascii="黑体" w:hAnsi="宋体" w:eastAsia="黑体"/>
          <w:kern w:val="0"/>
          <w:sz w:val="36"/>
        </w:rPr>
        <w:t>四川农业大学校史陈列馆开放申请表</w:t>
      </w:r>
    </w:p>
    <w:p>
      <w:pPr>
        <w:widowControl/>
        <w:spacing w:line="480" w:lineRule="auto"/>
        <w:jc w:val="center"/>
        <w:rPr>
          <w:rFonts w:hint="default" w:ascii="黑体" w:hAnsi="宋体" w:eastAsia="黑体"/>
          <w:kern w:val="0"/>
          <w:sz w:val="36"/>
        </w:rPr>
      </w:pPr>
    </w:p>
    <w:p>
      <w:pPr>
        <w:widowControl/>
        <w:spacing w:line="400" w:lineRule="exact"/>
        <w:rPr>
          <w:rFonts w:hint="default" w:ascii="宋体"/>
          <w:kern w:val="0"/>
          <w:sz w:val="24"/>
        </w:rPr>
      </w:pPr>
    </w:p>
    <w:tbl>
      <w:tblPr>
        <w:tblStyle w:val="4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955"/>
        <w:gridCol w:w="1560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开放时间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840" w:firstLineChars="3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宋体" w:eastAsia="仿宋_GB2312"/>
                <w:kern w:val="0"/>
                <w:sz w:val="28"/>
              </w:rPr>
              <w:t>年   月   日   时   分至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  <w:lang w:val="en-US" w:eastAsia="zh-CN"/>
              </w:rPr>
            </w:pPr>
            <w:r>
              <w:rPr>
                <w:rFonts w:hint="eastAsia" w:ascii="黑体" w:hAnsi="宋体" w:eastAsia="黑体"/>
                <w:kern w:val="0"/>
                <w:sz w:val="28"/>
                <w:lang w:val="en-US" w:eastAsia="zh-CN"/>
              </w:rPr>
              <w:t>参观校区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1680" w:firstLineChars="6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 xml:space="preserve">成都校区      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雅安校区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申请单位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申请事由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  <w:lang w:val="en-US" w:eastAsia="zh-CN"/>
              </w:rPr>
            </w:pPr>
            <w:r>
              <w:rPr>
                <w:rFonts w:hint="eastAsia" w:ascii="黑体" w:hAnsi="宋体" w:eastAsia="黑体"/>
                <w:kern w:val="0"/>
                <w:sz w:val="28"/>
                <w:lang w:val="en-US" w:eastAsia="zh-CN"/>
              </w:rPr>
              <w:t>出席领导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联系教师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jc w:val="left"/>
              <w:rPr>
                <w:rFonts w:hint="default" w:ascii="黑体" w:hAnsi="黑体" w:eastAsia="黑体"/>
                <w:color w:val="000000"/>
                <w:kern w:val="0"/>
                <w:sz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联系学生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jc w:val="left"/>
              <w:rPr>
                <w:rFonts w:hint="default" w:ascii="黑体" w:hAnsi="黑体" w:eastAsia="黑体"/>
                <w:color w:val="000000"/>
                <w:kern w:val="0"/>
                <w:sz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参观人员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ind w:firstLine="700" w:firstLineChars="250"/>
              <w:jc w:val="left"/>
              <w:rPr>
                <w:rFonts w:hint="default" w:ascii="宋体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hint="default" w:ascii="黑体" w:hAnsi="黑体" w:eastAsia="黑体"/>
                <w:kern w:val="0"/>
                <w:sz w:val="28"/>
              </w:rPr>
            </w:pPr>
            <w:r>
              <w:rPr>
                <w:rFonts w:ascii="黑体" w:hAnsi="黑体" w:eastAsia="黑体"/>
                <w:kern w:val="0"/>
                <w:sz w:val="28"/>
              </w:rPr>
              <w:t>参观人数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ind w:firstLine="700" w:firstLineChars="250"/>
              <w:jc w:val="left"/>
              <w:rPr>
                <w:rFonts w:hint="default" w:asci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是否需要解说人员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/>
                <w:kern w:val="0"/>
                <w:sz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备  注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hint="default" w:asci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4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借用单位公章或领导签字</w:t>
            </w:r>
          </w:p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</w:p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</w:p>
          <w:p>
            <w:pPr>
              <w:spacing w:line="360" w:lineRule="auto"/>
              <w:ind w:firstLine="2100" w:firstLineChars="750"/>
              <w:jc w:val="left"/>
              <w:rPr>
                <w:rFonts w:hint="default" w:ascii="仿宋_GB2312" w:hAnsi="宋体" w:eastAsia="仿宋_GB2312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年    月    日</w:t>
            </w:r>
          </w:p>
        </w:tc>
        <w:tc>
          <w:tcPr>
            <w:tcW w:w="4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档案馆意见</w:t>
            </w:r>
          </w:p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</w:p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</w:p>
          <w:p>
            <w:pPr>
              <w:spacing w:line="360" w:lineRule="auto"/>
              <w:ind w:firstLine="1960" w:firstLineChars="700"/>
              <w:jc w:val="left"/>
              <w:rPr>
                <w:rFonts w:hint="default" w:ascii="仿宋_GB2312" w:hAnsi="宋体" w:eastAsia="仿宋_GB2312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7462807"/>
    </w:sdtPr>
    <w:sdtContent>
      <w:p>
        <w:pPr>
          <w:pStyle w:val="2"/>
          <w:jc w:val="center"/>
          <w:rPr>
            <w:rFonts w:hint="default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hint="default"/>
            <w:lang w:val="zh-CN"/>
          </w:rPr>
          <w:t>4</w:t>
        </w:r>
        <w:r>
          <w:fldChar w:fldCharType="end"/>
        </w:r>
      </w:p>
    </w:sdtContent>
  </w:sdt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default"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MDVlNzRlZWU3MGZmZjM4Y2M3MDM5M2ExYWU0YmQifQ=="/>
  </w:docVars>
  <w:rsids>
    <w:rsidRoot w:val="70FB0861"/>
    <w:rsid w:val="00075B81"/>
    <w:rsid w:val="000D2973"/>
    <w:rsid w:val="00144547"/>
    <w:rsid w:val="001F7351"/>
    <w:rsid w:val="00230D49"/>
    <w:rsid w:val="003273B7"/>
    <w:rsid w:val="00391002"/>
    <w:rsid w:val="003B0B62"/>
    <w:rsid w:val="003F18ED"/>
    <w:rsid w:val="004239D2"/>
    <w:rsid w:val="00454401"/>
    <w:rsid w:val="00482C97"/>
    <w:rsid w:val="004831B3"/>
    <w:rsid w:val="00493120"/>
    <w:rsid w:val="004C4B77"/>
    <w:rsid w:val="0051457D"/>
    <w:rsid w:val="0051558B"/>
    <w:rsid w:val="00596098"/>
    <w:rsid w:val="005F1C82"/>
    <w:rsid w:val="00611EE7"/>
    <w:rsid w:val="006225E1"/>
    <w:rsid w:val="006B5B77"/>
    <w:rsid w:val="0072067E"/>
    <w:rsid w:val="007301E9"/>
    <w:rsid w:val="00733769"/>
    <w:rsid w:val="007A36DC"/>
    <w:rsid w:val="007B12FA"/>
    <w:rsid w:val="007C585E"/>
    <w:rsid w:val="008A5CBB"/>
    <w:rsid w:val="008D284E"/>
    <w:rsid w:val="00903141"/>
    <w:rsid w:val="009476DA"/>
    <w:rsid w:val="009F64CD"/>
    <w:rsid w:val="00A174CD"/>
    <w:rsid w:val="00AF5696"/>
    <w:rsid w:val="00AF71EF"/>
    <w:rsid w:val="00B50926"/>
    <w:rsid w:val="00BC32C2"/>
    <w:rsid w:val="00BE7B02"/>
    <w:rsid w:val="00BF5EBD"/>
    <w:rsid w:val="00C93396"/>
    <w:rsid w:val="00CB0FD3"/>
    <w:rsid w:val="00CC5A8D"/>
    <w:rsid w:val="00CD6D11"/>
    <w:rsid w:val="00D157BE"/>
    <w:rsid w:val="00D36EEF"/>
    <w:rsid w:val="00EF4E03"/>
    <w:rsid w:val="00F31076"/>
    <w:rsid w:val="00F34288"/>
    <w:rsid w:val="00F42351"/>
    <w:rsid w:val="00FA3CD2"/>
    <w:rsid w:val="02864529"/>
    <w:rsid w:val="08694136"/>
    <w:rsid w:val="0BD33764"/>
    <w:rsid w:val="12D14FF6"/>
    <w:rsid w:val="28EF5A8B"/>
    <w:rsid w:val="299468EA"/>
    <w:rsid w:val="3B296A6A"/>
    <w:rsid w:val="42D7540B"/>
    <w:rsid w:val="43AF029E"/>
    <w:rsid w:val="443B078C"/>
    <w:rsid w:val="459E69F7"/>
    <w:rsid w:val="46FB236A"/>
    <w:rsid w:val="501D1027"/>
    <w:rsid w:val="5A4F2053"/>
    <w:rsid w:val="6B0B304E"/>
    <w:rsid w:val="70FB0861"/>
    <w:rsid w:val="78B53512"/>
    <w:rsid w:val="7AA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444</Words>
  <Characters>461</Characters>
  <Lines>12</Lines>
  <Paragraphs>3</Paragraphs>
  <TotalTime>17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2020-09-24T09:50:00Z</dcterms:created>
  <dc:creator>菲菲菲。。</dc:creator>
  <cp:lastModifiedBy>菲菲菲。。</cp:lastModifiedBy>
  <dcterms:modified xsi:type="dcterms:W3CDTF">2023-05-26T03:49:43Z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73D50875008142CFABBDEDDB3DFDC822_13</vt:lpwstr>
  </property>
</Properties>
</file>